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rPr>
          <w:rFonts w:ascii="Times New Roman" w:hAnsi="Times New Roman" w:cs="Times New Roman"/>
          <w:sz w:val="24"/>
          <w:szCs w:val="24"/>
        </w:rPr>
      </w:pPr>
    </w:p>
    <w:p w:rsidR="00350596" w:rsidRDefault="00350596" w:rsidP="00350596">
      <w:pPr>
        <w:spacing w:after="0" w:line="480" w:lineRule="auto"/>
        <w:jc w:val="center"/>
        <w:rPr>
          <w:rFonts w:ascii="Times New Roman" w:hAnsi="Times New Roman" w:cs="Times New Roman"/>
          <w:sz w:val="24"/>
          <w:szCs w:val="24"/>
        </w:rPr>
      </w:pPr>
    </w:p>
    <w:p w:rsidR="00350596" w:rsidRDefault="00350596" w:rsidP="00350596">
      <w:pPr>
        <w:spacing w:after="0" w:line="480" w:lineRule="auto"/>
        <w:jc w:val="center"/>
        <w:rPr>
          <w:rFonts w:ascii="Times New Roman" w:hAnsi="Times New Roman" w:cs="Times New Roman"/>
          <w:sz w:val="24"/>
          <w:szCs w:val="24"/>
        </w:rPr>
      </w:pPr>
      <w:bookmarkStart w:id="0" w:name="_Hlk531631096"/>
      <w:r w:rsidRPr="00FB0D15">
        <w:rPr>
          <w:rFonts w:ascii="Times New Roman" w:hAnsi="Times New Roman" w:cs="Times New Roman"/>
          <w:sz w:val="24"/>
          <w:szCs w:val="24"/>
        </w:rPr>
        <w:t>How Attachment Theory in Psychology Affects School Shootings</w:t>
      </w:r>
      <w:bookmarkEnd w:id="0"/>
    </w:p>
    <w:p w:rsidR="00350596" w:rsidRDefault="00350596" w:rsidP="00350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0596" w:rsidRPr="00FB0D15" w:rsidRDefault="00350596" w:rsidP="00311D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11DA2">
        <w:rPr>
          <w:rFonts w:ascii="Times New Roman" w:hAnsi="Times New Roman" w:cs="Times New Roman"/>
          <w:sz w:val="24"/>
          <w:szCs w:val="24"/>
        </w:rPr>
        <w:t>s</w:t>
      </w:r>
    </w:p>
    <w:p w:rsidR="00311DA2" w:rsidRDefault="00311DA2" w:rsidP="003505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B0D15" w:rsidRPr="00FB0D15" w:rsidRDefault="00FB0D15" w:rsidP="00350596">
      <w:pPr>
        <w:spacing w:after="0" w:line="480" w:lineRule="auto"/>
        <w:jc w:val="center"/>
        <w:rPr>
          <w:rFonts w:ascii="Times New Roman" w:hAnsi="Times New Roman" w:cs="Times New Roman"/>
          <w:sz w:val="24"/>
          <w:szCs w:val="24"/>
        </w:rPr>
      </w:pPr>
      <w:r w:rsidRPr="00FB0D15">
        <w:rPr>
          <w:rFonts w:ascii="Times New Roman" w:hAnsi="Times New Roman" w:cs="Times New Roman"/>
          <w:sz w:val="24"/>
          <w:szCs w:val="24"/>
        </w:rPr>
        <w:lastRenderedPageBreak/>
        <w:t>How Attachment Theory in Psychology Affects School Shootings</w:t>
      </w:r>
    </w:p>
    <w:p w:rsidR="00FB0D15" w:rsidRPr="00350596" w:rsidRDefault="00FB0D15" w:rsidP="00350596">
      <w:pPr>
        <w:spacing w:after="0" w:line="480" w:lineRule="auto"/>
        <w:jc w:val="center"/>
        <w:rPr>
          <w:rFonts w:ascii="Times New Roman" w:hAnsi="Times New Roman" w:cs="Times New Roman"/>
          <w:b/>
          <w:sz w:val="24"/>
          <w:szCs w:val="24"/>
        </w:rPr>
      </w:pPr>
      <w:r w:rsidRPr="00350596">
        <w:rPr>
          <w:rFonts w:ascii="Times New Roman" w:hAnsi="Times New Roman" w:cs="Times New Roman"/>
          <w:b/>
          <w:sz w:val="24"/>
          <w:szCs w:val="24"/>
        </w:rPr>
        <w:t>Introduction</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Mass shootings in schools in the United States recently have aroused the public’s horror and fear as well as an outrage to what may be causing these shootings. However, contrary to what majority of the public and the media perceives as the truth behind the mass shootings in schools, the causes of these shootings go beyond the mental illnesses or lack of adequate gun control policies. Research shows that some aspects influence the way people cope and deal with the emotional issues they face. This research explores how attachment theory can be used to explain how individual relationships or attachments influence school shootings.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This research will be based on the following hypothesis: Mass shootings in schools are perpetrated by students who experienced insecure attachment because they did not have a relationship with emotionally invested caregiver or parents. There are two types of attachments, which will assist to analyze the hypothesis in this paper. Insecure: A parent-infant relationship in which the baby gets attached to the parent or cries at separation or reacts with anger or apathy to reunion may be caused by factors such as abandonment, abusive or neglect. Secure: A parent-infant relationship in which the child feels secure when the parent is present, distressed by separation, or delighted by reunion may be associated with risk factors like child abuse in home, poverty, inadequate parenting skills. </w:t>
      </w:r>
    </w:p>
    <w:p w:rsidR="00FB0D15" w:rsidRPr="00FB0D15" w:rsidRDefault="00FB0D15" w:rsidP="00FB0D15">
      <w:pPr>
        <w:spacing w:after="0" w:line="480" w:lineRule="auto"/>
        <w:jc w:val="center"/>
        <w:rPr>
          <w:rFonts w:ascii="Times New Roman" w:hAnsi="Times New Roman" w:cs="Times New Roman"/>
          <w:b/>
          <w:sz w:val="24"/>
          <w:szCs w:val="24"/>
        </w:rPr>
      </w:pPr>
      <w:r w:rsidRPr="00FB0D15">
        <w:rPr>
          <w:rFonts w:ascii="Times New Roman" w:hAnsi="Times New Roman" w:cs="Times New Roman"/>
          <w:b/>
          <w:sz w:val="24"/>
          <w:szCs w:val="24"/>
        </w:rPr>
        <w:t>Background</w:t>
      </w:r>
    </w:p>
    <w:p w:rsidR="00350596"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Gun-related violence in schools in the United States is becoming a pervasive phenomenon in recent years. According to Paolini (2015), despite that school shootings have been happening in the United States since the 18th and 19th centuries, but the recent cases in the 21st century show that the issue is becoming a major threat to the security in the schools. Paoilini </w:t>
      </w:r>
      <w:r w:rsidRPr="00FB0D15">
        <w:rPr>
          <w:rFonts w:ascii="Times New Roman" w:hAnsi="Times New Roman" w:cs="Times New Roman"/>
          <w:sz w:val="24"/>
          <w:szCs w:val="24"/>
        </w:rPr>
        <w:lastRenderedPageBreak/>
        <w:t xml:space="preserve">(2015) provides some historical background on the school shooting issue from 1764 when out of the 13 children enrolled at Pontiac Rebellion School, only three survived as a result of the mass shooting massacre. According to Paolini (2015), mass shootings in schools have increased by about 19% in the 21t century. As a result, stakeholders including parents, teachers, counselors, students, and administrators have become concerned with the increasing school shootings.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According to Paolini (2015), Students living in the United States are 13 times more likely to be killed in gun-related violence than those in Scandina countries such as Finland and Sweden. Jordan (2003) also provides the historical analysis of the school shootings in the United States to try to shed more light on the social phenomenon that has affected the country significantly. According to Jordan (2003) several tragic school shootings have been experienced in the United States including the December 1, 1997 incident in West Paducah, Kentucky where a 14-year old Micahel Carneal killed 3 students, October 1, 1997, in Pearl, Mississippi where a 16-year oldLuke Woodham killed his mother and later opened fire in high school that left 3 students dead (Jordan, 2003).  The most recent incident of school shootings in the United States is the incident that happened on February 14, 2018, where Nikolas Cruz, a former student at Marjory Stoneman Douglas High school in Parkland, Florida opened fire at students that left many students dead and many others seriously injured. These are just, but a few cases that could be mentioned here to show the scope of the research and the seriousness of the school shootings. However, for the survivors from the gun-related violence in schools, the effects are may be too much to carry alone. Therefore, as attachment theorists explain, early experiences influence the later development of a child. According to Malekpour (2007), the attachment theory explains that early influences could account for individual differences in a child in different aspects; for instance, behavioral, social skills and emotional responses. </w:t>
      </w:r>
    </w:p>
    <w:p w:rsidR="00FB0D15" w:rsidRPr="00350596" w:rsidRDefault="00FB0D15" w:rsidP="00350596">
      <w:pPr>
        <w:spacing w:after="0" w:line="480" w:lineRule="auto"/>
        <w:jc w:val="center"/>
        <w:rPr>
          <w:rFonts w:ascii="Times New Roman" w:hAnsi="Times New Roman" w:cs="Times New Roman"/>
          <w:b/>
          <w:sz w:val="24"/>
          <w:szCs w:val="24"/>
        </w:rPr>
      </w:pPr>
      <w:r w:rsidRPr="00350596">
        <w:rPr>
          <w:rFonts w:ascii="Times New Roman" w:hAnsi="Times New Roman" w:cs="Times New Roman"/>
          <w:b/>
          <w:sz w:val="24"/>
          <w:szCs w:val="24"/>
        </w:rPr>
        <w:lastRenderedPageBreak/>
        <w:t>Findings</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Attachment refers to the ability of someone to express his or her compassion and empathy towards others. From the hypotheses, there are two types of attachments, secure and insecure attachments. Each of these attachments is characterized by different risk factors. Malekpour (2007) explains the different patterns of attachments through the two types of attachments. First, there is the secure attachment where a parent-infant relation serves as the prototype for the future relationships for the child (Malekpour, 2007). According to the author, the quality of the relationship between the parent and the child during the early stages of development predicts their relationships later in life (Malekpour, 2007).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On the other hand, Malekpour (2007) explains that insecure attachment is when the child and the parent have limited or no emotional connection. According to Malekpour (2007), such children grow as they lack emotional attachment to a caregiver or the parent, which causes developmental deficits that they endure over time. The author argues that when the child grows, and the attachment with the caregiver or parent is not secure, he or she may respond badly to the parent’s absence. The risks factors or causes of insecure attachment include abandonment, abusive or neglectful parents. </w:t>
      </w:r>
    </w:p>
    <w:p w:rsidR="00350596"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School shooters are believed to lack attachment because they are able to harbor and internalize their anger, frustration, and disappointments, which stems from their early childhood experiences. Some of the early childhood experiences linked to lack of attachment include bullying, abuse, and inadequate parenting. Malekpour (2007) further explains that in some instances, the insecure attachment may be created when a child develops intense emotional ties with someone, parent or caregiver, who is unresponsive, rejecting or highly erratic or abusive </w:t>
      </w:r>
      <w:r w:rsidRPr="00FB0D15">
        <w:rPr>
          <w:rFonts w:ascii="Times New Roman" w:hAnsi="Times New Roman" w:cs="Times New Roman"/>
          <w:sz w:val="24"/>
          <w:szCs w:val="24"/>
        </w:rPr>
        <w:lastRenderedPageBreak/>
        <w:t xml:space="preserve">individual. According to Malekpour (2007), these are some of the factors that can be a source of childhood impairment.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As Bonanno and Levenson (2014) explain most of the shooting perpetrators have some commonness or similarities in their early childhood experiences. For instance, an analysis of characteristics of attackers, Bonanno, and Levenson (2014) noted that the attackers came from the different family situation; for instance, they are socially isolated, came from foster homes, and experienced bullying. According to Bonanno and Levenson’s findings, about 71% of school shooters were found to have experienced early childhood abuse like bullying (Bonanno &amp; Levenson, 2014). Paolini (2015) also note that about 71% of school shootings involve students who have experienced bullying at one point in their lives. Some others had experience of suicidal attempts associated with depression and anxiety. However, as Malekpour (2007) explains, these traits are characterized by insecure attachments when the child is young. According to Malekpour (2007), children who have experienced insufficient emotional attachment when they are young, through insecure attachments, are more vulnerable to issues of peer pressure as well as negative feedback.</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Further, the author notes that when the attachment is low, it can result in depression, anxiety, and other adverse emotional reactions (Malekpour, 2007). Paolini (2015) further found that most of the </w:t>
      </w:r>
      <w:r w:rsidR="00350596" w:rsidRPr="00FB0D15">
        <w:rPr>
          <w:rFonts w:ascii="Times New Roman" w:hAnsi="Times New Roman" w:cs="Times New Roman"/>
          <w:sz w:val="24"/>
          <w:szCs w:val="24"/>
        </w:rPr>
        <w:t>schools shooting perpetrators have</w:t>
      </w:r>
      <w:r w:rsidRPr="00FB0D15">
        <w:rPr>
          <w:rFonts w:ascii="Times New Roman" w:hAnsi="Times New Roman" w:cs="Times New Roman"/>
          <w:sz w:val="24"/>
          <w:szCs w:val="24"/>
        </w:rPr>
        <w:t xml:space="preserve"> symptoms of depression, while others struggle to deal with narcissistic tendencies and anger which results from the experiences they have gone through during childhood.  According to Robertz (2007), the increasing incidences of school shootings perpetrated by students in school begin with the desperate mind that yearns for emotional attachment or recognition because they missed it as a child. While explaining the principles of attachment theory, Schinke et al. (2016) argue that immature neuro-emotional </w:t>
      </w:r>
      <w:r w:rsidRPr="00FB0D15">
        <w:rPr>
          <w:rFonts w:ascii="Times New Roman" w:hAnsi="Times New Roman" w:cs="Times New Roman"/>
          <w:sz w:val="24"/>
          <w:szCs w:val="24"/>
        </w:rPr>
        <w:lastRenderedPageBreak/>
        <w:t>system of a child cannot tolerate intense adverse effect. As mentioned earlier, the risks factors linked to insecure attachment can influence the child’s development. Schinke et al. (2016) explain how insecure attachment can result in the detachment that they experience, which leads to engagement in shootings. Children who suffer insecure attachments find it difficult to cope with others in school.</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The insecure attachment is causing children who lack emotional attachment with their caregiver or parents can be rooted in three different types of insecurity attachment. According to Malekpour (2007), the three types of insecure attachment include avoidant attachment, ambivalent or resistant attachment and disorganized attachment. According to the author, avoidant attachment occurs when the parents or the caregiver have discouraged over signs of affection or distress. In this case, the child rarely cries when he or she is separated from the parent and may avoid contact or reunion (Malekpour, 2007). Such children grow to become distance with the primary caregiver such as a mother; for instance, the infant may feel comfortable when the mother is not in the room. Instead of missing the parent, the infant finds it easy and comfortable to avoid the mother. She can even be actively involved when the mother is not in the room. Whenever the mother returns in the room, the child may turn his or her attention to other things away from the mother (Malekpour, 2007).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Ambivalent or resistant attachment, on the other hand, emerges from the inconsistent or inadequate parenting skills. As Malekpour (2007), the child may be exposed to ambivalent attachment when he or she feels that his or her anxiety and distress cannot be attended to by the primary caregiver. This is because there is a lack of consistency in the nurturing process. Malekpour (2007) further argues that such children develop low-confidence and self-esteem as well as distress as they grow.  When a child experiences anxiety or distress, instead of going to </w:t>
      </w:r>
      <w:r w:rsidRPr="00FB0D15">
        <w:rPr>
          <w:rFonts w:ascii="Times New Roman" w:hAnsi="Times New Roman" w:cs="Times New Roman"/>
          <w:sz w:val="24"/>
          <w:szCs w:val="24"/>
        </w:rPr>
        <w:lastRenderedPageBreak/>
        <w:t xml:space="preserve">the caregiver, he or she becomes withdrawn and distances himself or herself from the caregiver. According to Malekpour (2007), this condition can continue and extends to adulthood or adolescent, which makes the child become distant with people and withdraw from social relationships. The insecure-resistant child is most likely to cry when separated from the primary caregiver or parent. And he or she can continue to cry even when the caregiver returns. On the return of the mother, the infant often reaches out to her with little or no active approach. Such a child cannot be easily comforted, and he or she can show distress whenever he or she feels displeasure like when they are presented with a toy. </w:t>
      </w:r>
    </w:p>
    <w:p w:rsidR="00350596"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Lastly, the disorganized or disoriented attachment is understood as the process where the parent has unresolved issues that affect his or her relationship with the child. This can be experienced from the past that has stuck in their mind and occupied the space in their minds that could have been left for the baby. As a result, the parent cannot form a bond with the child because there is no space left for the child (Malekpour, 2007). According to Wong (2007), the child is often compelled to seek safety from the parent, especially the mother who is her or his primary caregiver. However, when the child runs to the parent for safety, and the parent becomes the source of fear or threat, Malekpour (2007) explains that this situation can result in a paradoxical situation that cannot be resolved. Such kind of experiences demoralizes the child on the faith of the relationships, and they may get detached from the social relationships.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Some of the causes of such conditions include abuse when the child is young or neglect by the parent (Malekpour, 2007). Malekpour (2007) believes that disorganized attachment can have serious implication in the development of the child. Further, according to Schinke et al. (2016), the combination of these insecure attachment styles together with other negative experiences such as trauma can create what they refer to as “describable cluster of behaviors </w:t>
      </w:r>
      <w:r w:rsidRPr="00FB0D15">
        <w:rPr>
          <w:rFonts w:ascii="Times New Roman" w:hAnsi="Times New Roman" w:cs="Times New Roman"/>
          <w:sz w:val="24"/>
          <w:szCs w:val="24"/>
        </w:rPr>
        <w:lastRenderedPageBreak/>
        <w:t xml:space="preserve">(Schinke et al., 2016, p. 541).”  According to Schinke et al. (2016), the descriptions that can emerge from such conditions may include a small game that may escalate to violence, low capacity of focus, especially when the child is under stress, low capacity to handle competition or losses, the child struggles to stay within the rules, and inability to make social relationships as the child cannot make friends.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While explaining the causes of school shootings, Robertz (2007) explains that some students may be crying for help; it is only that they do not know how to do it. According to Robertz (2007), despite that, some adolescents may hide their destructive imaginations of out of fear of rejection, but with time they may feel the need to express them. However, when the time comes to express those emotions, they may not find the best way to do so because in their childhood they did not learn to do so. Attachment theorists emphasize the need to listen to children, especially when they are young. According to Malekpour (2007), insecure attachment develops when a parent yearns for emotional attachment from a caregiver or parent, and he or she does not get it back. According to the author, this creates a vacuum of emotional attachment that needs to be filled. However, with time if they do not get it, they develop the developmental deficit, which can be dangerous as they grow up (Malekpour, 2007). Turunen et al. (2014) further add that the basis of the child to communicate when they are grown-ups in their adolescent’s stage, where most of them engage in shootings, depend on the relationship invested in the infancy level when the child forms a unique communication pattern. According to the authors, this relationship between the infant and the caregiver or parent formed as the child grows is critical in their later lives because it creates the condition for security or insecurity as the child grows (Turunen et al., 2014).</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lastRenderedPageBreak/>
        <w:t xml:space="preserve">Shootings in school can be catastrophic to the survivors and their families as well. As Jordan (2003) explains school shootings can be traumatic to those who survive the attack. However, their ability to cope with the experience depends on their internal resources such as problem-solving skills, cognitive functions and intelligence (Jordan, 2003). It may also depend on resilience and past experiences as well. Previous exposure to aggression and violence may escalate their trauma even further because of the fear towards the experience increases. Therefore, as Turunen et al. (2014) explain children with positive relationships with those who are emotionally invested in that relationship often feel confident because they can receive comfort, protection and eventually get relief when they face traumatic experiences. According to Turunen et al. (2014), such children have the capability to cope with the traumatic situations because they have acquired self-soothing and problem-solving skills, which helps them with effective emotion-regulating tools when they are in distressful situations. Those who are securely attached will have the confidence to cope with the traumatic situations, unlike those children who are exposed to insecure attachment. </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Children go through developmental stages that can affect their socialization as they grow up. The incident in the United States that have involved mass shootings in schools such as the Parkland case and Columbine High School incident are all associated with the risks factors that have been discussed above in relation to insecure attachment. As Schinke et al. (2016), the insecure attachment is associated with anxiety which emanates from their inflexibility, inattentiveness to the environment and also with the fact that they are preoccupied internally. From the attachment theory, children are more vulnerable when they are young. Therefore, parents and primary caregivers should be concerned with their communication. Robertz (2007) explains that such communications should not be ignored. Teachers, school heads like principals </w:t>
      </w:r>
      <w:r w:rsidRPr="00FB0D15">
        <w:rPr>
          <w:rFonts w:ascii="Times New Roman" w:hAnsi="Times New Roman" w:cs="Times New Roman"/>
          <w:sz w:val="24"/>
          <w:szCs w:val="24"/>
        </w:rPr>
        <w:lastRenderedPageBreak/>
        <w:t>and psychologists are trained to identify certain characteristics that can lead to shootings like adolescent rebellion to serious disclosure of aggressive intentions (Robertz, 2007). There are many other warning signs that teachers and school administrators can consider to prevent a social problem that has claimed many young lives. Robertz (2007) explains some of these signs such as symptoms of depression, withdrawal from social relationships, social loneliness are all showing that the student may be in need of serious professional help. Gun violence and mass shootings have been associated with the issue of the gun control system and mental illnesses. However, based on this analysis, it goes beyond the two factors.</w:t>
      </w:r>
    </w:p>
    <w:p w:rsidR="00FB0D15" w:rsidRPr="00350596" w:rsidRDefault="00FB0D15" w:rsidP="00350596">
      <w:pPr>
        <w:spacing w:after="0" w:line="480" w:lineRule="auto"/>
        <w:jc w:val="center"/>
        <w:rPr>
          <w:rFonts w:ascii="Times New Roman" w:hAnsi="Times New Roman" w:cs="Times New Roman"/>
          <w:b/>
          <w:sz w:val="24"/>
          <w:szCs w:val="24"/>
        </w:rPr>
      </w:pPr>
      <w:r w:rsidRPr="00350596">
        <w:rPr>
          <w:rFonts w:ascii="Times New Roman" w:hAnsi="Times New Roman" w:cs="Times New Roman"/>
          <w:b/>
          <w:sz w:val="24"/>
          <w:szCs w:val="24"/>
        </w:rPr>
        <w:t>Conclusion</w:t>
      </w:r>
    </w:p>
    <w:p w:rsidR="00FB0D15" w:rsidRPr="00FB0D15" w:rsidRDefault="00FB0D15" w:rsidP="00FB0D15">
      <w:pPr>
        <w:spacing w:after="0" w:line="480" w:lineRule="auto"/>
        <w:ind w:firstLine="720"/>
        <w:rPr>
          <w:rFonts w:ascii="Times New Roman" w:hAnsi="Times New Roman" w:cs="Times New Roman"/>
          <w:sz w:val="24"/>
          <w:szCs w:val="24"/>
        </w:rPr>
      </w:pPr>
      <w:r w:rsidRPr="00FB0D15">
        <w:rPr>
          <w:rFonts w:ascii="Times New Roman" w:hAnsi="Times New Roman" w:cs="Times New Roman"/>
          <w:sz w:val="24"/>
          <w:szCs w:val="24"/>
        </w:rPr>
        <w:t xml:space="preserve">School shootings have increased in the past recent two decades with the most recent being the incident of Nikolas Cruz in Florida that has left a serious debate in the public, media and political sphere over gun violence, especially in school. This research has explored the effects of attachment or infant emotional attachment on the school mass shootings. Based on the hypothesis proposed in the introduction, analysis of different sources has shown that children with insecure attachment are more prone to shootings because they lack attachment. Compared to those with secure attachment, infants who grow with insecure attachments experience distress, which may develop into depression and anxiety; thus, resulting in a lack of emotional control. This research has also shown that the risk factors of insecure attachment such as abuse and bullying as well as neglect are attributed to many cases of shootings in schools. Therefore, prevention of this problem is not gun control policies or mental instability, but it starts with the infant relationship with the parent. As a result, parents should take their children seriously, especially when they start to withdraw from social relationships. </w:t>
      </w:r>
      <w:r w:rsidR="00350596">
        <w:rPr>
          <w:rFonts w:ascii="Times New Roman" w:hAnsi="Times New Roman" w:cs="Times New Roman"/>
          <w:sz w:val="24"/>
          <w:szCs w:val="24"/>
        </w:rPr>
        <w:t xml:space="preserve">Therefore, the problem that is experienced in the United States’ schools in the past two decades is a society’s problem. </w:t>
      </w:r>
    </w:p>
    <w:p w:rsidR="00FB0D15" w:rsidRPr="00355477" w:rsidRDefault="00350596" w:rsidP="00355477">
      <w:pPr>
        <w:spacing w:after="0" w:line="480" w:lineRule="auto"/>
        <w:ind w:left="785" w:hangingChars="327" w:hanging="785"/>
        <w:jc w:val="center"/>
        <w:rPr>
          <w:rFonts w:ascii="Times New Roman" w:hAnsi="Times New Roman" w:cs="Times New Roman"/>
          <w:sz w:val="24"/>
          <w:szCs w:val="24"/>
        </w:rPr>
      </w:pPr>
      <w:r w:rsidRPr="00355477">
        <w:rPr>
          <w:rFonts w:ascii="Times New Roman" w:hAnsi="Times New Roman" w:cs="Times New Roman"/>
          <w:sz w:val="24"/>
          <w:szCs w:val="24"/>
        </w:rPr>
        <w:lastRenderedPageBreak/>
        <w:t>References</w:t>
      </w:r>
    </w:p>
    <w:p w:rsidR="00350596" w:rsidRPr="00355477" w:rsidRDefault="00350596"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Bonanno, C. M., &amp; Levenson Jr, R. L. (2014). School shooters: History, current theoretical and empirical findings, and strategies for prevention. </w:t>
      </w:r>
      <w:r w:rsidRPr="00355477">
        <w:rPr>
          <w:rFonts w:ascii="Times New Roman" w:hAnsi="Times New Roman" w:cs="Times New Roman"/>
          <w:i/>
          <w:iCs/>
          <w:color w:val="222222"/>
          <w:sz w:val="24"/>
          <w:szCs w:val="24"/>
          <w:shd w:val="clear" w:color="auto" w:fill="FFFFFF"/>
        </w:rPr>
        <w:t>SAGE Open</w:t>
      </w:r>
      <w:r w:rsidRPr="00355477">
        <w:rPr>
          <w:rFonts w:ascii="Times New Roman" w:hAnsi="Times New Roman" w:cs="Times New Roman"/>
          <w:color w:val="222222"/>
          <w:sz w:val="24"/>
          <w:szCs w:val="24"/>
          <w:shd w:val="clear" w:color="auto" w:fill="FFFFFF"/>
        </w:rPr>
        <w:t>, </w:t>
      </w:r>
      <w:r w:rsidRPr="00355477">
        <w:rPr>
          <w:rFonts w:ascii="Times New Roman" w:hAnsi="Times New Roman" w:cs="Times New Roman"/>
          <w:i/>
          <w:iCs/>
          <w:color w:val="222222"/>
          <w:sz w:val="24"/>
          <w:szCs w:val="24"/>
          <w:shd w:val="clear" w:color="auto" w:fill="FFFFFF"/>
        </w:rPr>
        <w:t>4</w:t>
      </w:r>
      <w:r w:rsidRPr="00355477">
        <w:rPr>
          <w:rFonts w:ascii="Times New Roman" w:hAnsi="Times New Roman" w:cs="Times New Roman"/>
          <w:color w:val="222222"/>
          <w:sz w:val="24"/>
          <w:szCs w:val="24"/>
          <w:shd w:val="clear" w:color="auto" w:fill="FFFFFF"/>
        </w:rPr>
        <w:t>(1), 2158244014525425.</w:t>
      </w:r>
    </w:p>
    <w:p w:rsidR="00350596" w:rsidRPr="00355477" w:rsidRDefault="00350596"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Jordan, K. (2003). A trauma and recovery model for victims and their families after a catastrophic school shooting: Focusing on behavioral, cognitive, and psychological effects and needs. </w:t>
      </w:r>
      <w:r w:rsidRPr="00355477">
        <w:rPr>
          <w:rFonts w:ascii="Times New Roman" w:hAnsi="Times New Roman" w:cs="Times New Roman"/>
          <w:i/>
          <w:iCs/>
          <w:color w:val="222222"/>
          <w:sz w:val="24"/>
          <w:szCs w:val="24"/>
          <w:shd w:val="clear" w:color="auto" w:fill="FFFFFF"/>
        </w:rPr>
        <w:t>Brief treatment and crisis intervention</w:t>
      </w:r>
      <w:r w:rsidRPr="00355477">
        <w:rPr>
          <w:rFonts w:ascii="Times New Roman" w:hAnsi="Times New Roman" w:cs="Times New Roman"/>
          <w:color w:val="222222"/>
          <w:sz w:val="24"/>
          <w:szCs w:val="24"/>
          <w:shd w:val="clear" w:color="auto" w:fill="FFFFFF"/>
        </w:rPr>
        <w:t>, </w:t>
      </w:r>
      <w:r w:rsidRPr="00355477">
        <w:rPr>
          <w:rFonts w:ascii="Times New Roman" w:hAnsi="Times New Roman" w:cs="Times New Roman"/>
          <w:i/>
          <w:iCs/>
          <w:color w:val="222222"/>
          <w:sz w:val="24"/>
          <w:szCs w:val="24"/>
          <w:shd w:val="clear" w:color="auto" w:fill="FFFFFF"/>
        </w:rPr>
        <w:t>3</w:t>
      </w:r>
      <w:r w:rsidRPr="00355477">
        <w:rPr>
          <w:rFonts w:ascii="Times New Roman" w:hAnsi="Times New Roman" w:cs="Times New Roman"/>
          <w:color w:val="222222"/>
          <w:sz w:val="24"/>
          <w:szCs w:val="24"/>
          <w:shd w:val="clear" w:color="auto" w:fill="FFFFFF"/>
        </w:rPr>
        <w:t>(4), 397.</w:t>
      </w:r>
    </w:p>
    <w:p w:rsidR="00C2624B" w:rsidRDefault="00C2624B" w:rsidP="00355477">
      <w:pPr>
        <w:spacing w:after="0" w:line="480" w:lineRule="auto"/>
        <w:ind w:left="785" w:hangingChars="327" w:hanging="785"/>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Malekpour, M. (2007). Effects of Attachment on Early and Later Development. </w:t>
      </w:r>
      <w:r w:rsidRPr="00C2624B">
        <w:rPr>
          <w:rFonts w:ascii="Times New Roman" w:hAnsi="Times New Roman" w:cs="Times New Roman"/>
          <w:i/>
          <w:color w:val="222222"/>
          <w:sz w:val="24"/>
          <w:szCs w:val="24"/>
          <w:shd w:val="clear" w:color="auto" w:fill="FFFFFF"/>
        </w:rPr>
        <w:t>The British Journal of Developmental Disabilities</w:t>
      </w:r>
      <w:r>
        <w:rPr>
          <w:rFonts w:ascii="Times New Roman" w:hAnsi="Times New Roman" w:cs="Times New Roman"/>
          <w:color w:val="222222"/>
          <w:sz w:val="24"/>
          <w:szCs w:val="24"/>
          <w:shd w:val="clear" w:color="auto" w:fill="FFFFFF"/>
        </w:rPr>
        <w:t xml:space="preserve">, 53(2), 81-95.  </w:t>
      </w:r>
    </w:p>
    <w:p w:rsidR="00350596" w:rsidRPr="00355477" w:rsidRDefault="00350596"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 xml:space="preserve">Paolini, A. (2015). School Shootings and Student Mental Health: Role of the School Counselor in Mitigating Violence. </w:t>
      </w:r>
      <w:r w:rsidRPr="00355477">
        <w:rPr>
          <w:rFonts w:ascii="Times New Roman" w:hAnsi="Times New Roman" w:cs="Times New Roman"/>
          <w:i/>
          <w:color w:val="222222"/>
          <w:sz w:val="24"/>
          <w:szCs w:val="24"/>
          <w:shd w:val="clear" w:color="auto" w:fill="FFFFFF"/>
        </w:rPr>
        <w:t>Vistas Online, The American Counseling Association.</w:t>
      </w:r>
      <w:r w:rsidRPr="00355477">
        <w:rPr>
          <w:rFonts w:ascii="Times New Roman" w:hAnsi="Times New Roman" w:cs="Times New Roman"/>
          <w:color w:val="222222"/>
          <w:sz w:val="24"/>
          <w:szCs w:val="24"/>
          <w:shd w:val="clear" w:color="auto" w:fill="FFFFFF"/>
        </w:rPr>
        <w:t xml:space="preserve"> </w:t>
      </w:r>
    </w:p>
    <w:p w:rsidR="00350596" w:rsidRPr="00355477" w:rsidRDefault="00350596"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 xml:space="preserve">Robertz, J. F. (2007, August 1). Deadly Dreams: What Motivates School Shootings? </w:t>
      </w:r>
      <w:r w:rsidRPr="00355477">
        <w:rPr>
          <w:rFonts w:ascii="Times New Roman" w:hAnsi="Times New Roman" w:cs="Times New Roman"/>
          <w:i/>
          <w:color w:val="222222"/>
          <w:sz w:val="24"/>
          <w:szCs w:val="24"/>
          <w:shd w:val="clear" w:color="auto" w:fill="FFFFFF"/>
        </w:rPr>
        <w:t>Scientific American.</w:t>
      </w:r>
      <w:r w:rsidRPr="00355477">
        <w:rPr>
          <w:rFonts w:ascii="Times New Roman" w:hAnsi="Times New Roman" w:cs="Times New Roman"/>
          <w:color w:val="222222"/>
          <w:sz w:val="24"/>
          <w:szCs w:val="24"/>
          <w:shd w:val="clear" w:color="auto" w:fill="FFFFFF"/>
        </w:rPr>
        <w:t xml:space="preserve"> Retrieved from https://www.scientificamerican.com/article/deadly-dreams/</w:t>
      </w:r>
    </w:p>
    <w:p w:rsidR="00350596" w:rsidRPr="00355477" w:rsidRDefault="00350596"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Schinke, R. J., McGannon, K. R., &amp; Smith, B. (Eds.). (2016). </w:t>
      </w:r>
      <w:r w:rsidRPr="00355477">
        <w:rPr>
          <w:rFonts w:ascii="Times New Roman" w:hAnsi="Times New Roman" w:cs="Times New Roman"/>
          <w:i/>
          <w:iCs/>
          <w:color w:val="222222"/>
          <w:sz w:val="24"/>
          <w:szCs w:val="24"/>
          <w:shd w:val="clear" w:color="auto" w:fill="FFFFFF"/>
        </w:rPr>
        <w:t>Routledge international handbook of sport psychology</w:t>
      </w:r>
      <w:r w:rsidRPr="00355477">
        <w:rPr>
          <w:rFonts w:ascii="Times New Roman" w:hAnsi="Times New Roman" w:cs="Times New Roman"/>
          <w:color w:val="222222"/>
          <w:sz w:val="24"/>
          <w:szCs w:val="24"/>
          <w:shd w:val="clear" w:color="auto" w:fill="FFFFFF"/>
        </w:rPr>
        <w:t>. Routledge.</w:t>
      </w:r>
    </w:p>
    <w:p w:rsidR="00355477" w:rsidRPr="00355477" w:rsidRDefault="00355477"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Turunen, T., Haravuori, H., Pihlajamäki, J. J., Marttunen, M., &amp; Punamäki, R. L. (2014). Framework of the outreach after a school shooting and the students’ perceptions of the provided support. </w:t>
      </w:r>
      <w:r w:rsidRPr="00355477">
        <w:rPr>
          <w:rFonts w:ascii="Times New Roman" w:hAnsi="Times New Roman" w:cs="Times New Roman"/>
          <w:i/>
          <w:iCs/>
          <w:color w:val="222222"/>
          <w:sz w:val="24"/>
          <w:szCs w:val="24"/>
          <w:shd w:val="clear" w:color="auto" w:fill="FFFFFF"/>
        </w:rPr>
        <w:t>European j</w:t>
      </w:r>
      <w:bookmarkStart w:id="1" w:name="_GoBack"/>
      <w:bookmarkEnd w:id="1"/>
      <w:r w:rsidRPr="00355477">
        <w:rPr>
          <w:rFonts w:ascii="Times New Roman" w:hAnsi="Times New Roman" w:cs="Times New Roman"/>
          <w:i/>
          <w:iCs/>
          <w:color w:val="222222"/>
          <w:sz w:val="24"/>
          <w:szCs w:val="24"/>
          <w:shd w:val="clear" w:color="auto" w:fill="FFFFFF"/>
        </w:rPr>
        <w:t>ournal of psychotraumatology</w:t>
      </w:r>
      <w:r w:rsidRPr="00355477">
        <w:rPr>
          <w:rFonts w:ascii="Times New Roman" w:hAnsi="Times New Roman" w:cs="Times New Roman"/>
          <w:color w:val="222222"/>
          <w:sz w:val="24"/>
          <w:szCs w:val="24"/>
          <w:shd w:val="clear" w:color="auto" w:fill="FFFFFF"/>
        </w:rPr>
        <w:t>, </w:t>
      </w:r>
      <w:r w:rsidRPr="00355477">
        <w:rPr>
          <w:rFonts w:ascii="Times New Roman" w:hAnsi="Times New Roman" w:cs="Times New Roman"/>
          <w:i/>
          <w:iCs/>
          <w:color w:val="222222"/>
          <w:sz w:val="24"/>
          <w:szCs w:val="24"/>
          <w:shd w:val="clear" w:color="auto" w:fill="FFFFFF"/>
        </w:rPr>
        <w:t>5</w:t>
      </w:r>
      <w:r w:rsidRPr="00355477">
        <w:rPr>
          <w:rFonts w:ascii="Times New Roman" w:hAnsi="Times New Roman" w:cs="Times New Roman"/>
          <w:color w:val="222222"/>
          <w:sz w:val="24"/>
          <w:szCs w:val="24"/>
          <w:shd w:val="clear" w:color="auto" w:fill="FFFFFF"/>
        </w:rPr>
        <w:t>(1), 23079.</w:t>
      </w:r>
    </w:p>
    <w:p w:rsidR="00350596" w:rsidRPr="00355477" w:rsidRDefault="00350596" w:rsidP="00355477">
      <w:pPr>
        <w:spacing w:after="0" w:line="480" w:lineRule="auto"/>
        <w:ind w:left="785" w:hangingChars="327" w:hanging="785"/>
        <w:rPr>
          <w:rFonts w:ascii="Times New Roman" w:hAnsi="Times New Roman" w:cs="Times New Roman"/>
          <w:color w:val="222222"/>
          <w:sz w:val="24"/>
          <w:szCs w:val="24"/>
          <w:shd w:val="clear" w:color="auto" w:fill="FFFFFF"/>
        </w:rPr>
      </w:pPr>
      <w:r w:rsidRPr="00355477">
        <w:rPr>
          <w:rFonts w:ascii="Times New Roman" w:hAnsi="Times New Roman" w:cs="Times New Roman"/>
          <w:color w:val="222222"/>
          <w:sz w:val="24"/>
          <w:szCs w:val="24"/>
          <w:shd w:val="clear" w:color="auto" w:fill="FFFFFF"/>
        </w:rPr>
        <w:t>Turunen, T., Haravuori, H., Punamäki, R. L., Suomalainen, L., &amp; Marttunen, M. (2014). The role of attachment in recovery after a school-shooting trauma. </w:t>
      </w:r>
      <w:r w:rsidRPr="00355477">
        <w:rPr>
          <w:rFonts w:ascii="Times New Roman" w:hAnsi="Times New Roman" w:cs="Times New Roman"/>
          <w:i/>
          <w:iCs/>
          <w:color w:val="222222"/>
          <w:sz w:val="24"/>
          <w:szCs w:val="24"/>
          <w:shd w:val="clear" w:color="auto" w:fill="FFFFFF"/>
        </w:rPr>
        <w:t>European journal of psychotraumatology</w:t>
      </w:r>
      <w:r w:rsidRPr="00355477">
        <w:rPr>
          <w:rFonts w:ascii="Times New Roman" w:hAnsi="Times New Roman" w:cs="Times New Roman"/>
          <w:color w:val="222222"/>
          <w:sz w:val="24"/>
          <w:szCs w:val="24"/>
          <w:shd w:val="clear" w:color="auto" w:fill="FFFFFF"/>
        </w:rPr>
        <w:t>, </w:t>
      </w:r>
      <w:r w:rsidRPr="00355477">
        <w:rPr>
          <w:rFonts w:ascii="Times New Roman" w:hAnsi="Times New Roman" w:cs="Times New Roman"/>
          <w:i/>
          <w:iCs/>
          <w:color w:val="222222"/>
          <w:sz w:val="24"/>
          <w:szCs w:val="24"/>
          <w:shd w:val="clear" w:color="auto" w:fill="FFFFFF"/>
        </w:rPr>
        <w:t>5</w:t>
      </w:r>
      <w:r w:rsidRPr="00355477">
        <w:rPr>
          <w:rFonts w:ascii="Times New Roman" w:hAnsi="Times New Roman" w:cs="Times New Roman"/>
          <w:color w:val="222222"/>
          <w:sz w:val="24"/>
          <w:szCs w:val="24"/>
          <w:shd w:val="clear" w:color="auto" w:fill="FFFFFF"/>
        </w:rPr>
        <w:t>(1), 22728.</w:t>
      </w:r>
    </w:p>
    <w:p w:rsidR="00350596" w:rsidRPr="00355477" w:rsidRDefault="00350596" w:rsidP="00355477">
      <w:pPr>
        <w:spacing w:after="0" w:line="480" w:lineRule="auto"/>
        <w:ind w:left="785" w:hangingChars="327" w:hanging="785"/>
        <w:rPr>
          <w:rFonts w:ascii="Times New Roman" w:hAnsi="Times New Roman" w:cs="Times New Roman"/>
          <w:sz w:val="24"/>
          <w:szCs w:val="24"/>
        </w:rPr>
      </w:pPr>
      <w:r w:rsidRPr="00355477">
        <w:rPr>
          <w:rFonts w:ascii="Times New Roman" w:hAnsi="Times New Roman" w:cs="Times New Roman"/>
          <w:color w:val="222222"/>
          <w:sz w:val="24"/>
          <w:szCs w:val="24"/>
          <w:shd w:val="clear" w:color="auto" w:fill="FFFFFF"/>
        </w:rPr>
        <w:t>Wong, M. (2007). Managing threats: Safety lessons learned from school shootings. </w:t>
      </w:r>
      <w:r w:rsidRPr="00355477">
        <w:rPr>
          <w:rFonts w:ascii="Times New Roman" w:hAnsi="Times New Roman" w:cs="Times New Roman"/>
          <w:i/>
          <w:iCs/>
          <w:color w:val="222222"/>
          <w:sz w:val="24"/>
          <w:szCs w:val="24"/>
          <w:shd w:val="clear" w:color="auto" w:fill="FFFFFF"/>
        </w:rPr>
        <w:t>UrbanEd Magazine</w:t>
      </w:r>
      <w:r w:rsidRPr="00355477">
        <w:rPr>
          <w:rFonts w:ascii="Times New Roman" w:hAnsi="Times New Roman" w:cs="Times New Roman"/>
          <w:color w:val="222222"/>
          <w:sz w:val="24"/>
          <w:szCs w:val="24"/>
          <w:shd w:val="clear" w:color="auto" w:fill="FFFFFF"/>
        </w:rPr>
        <w:t>, 1-8.</w:t>
      </w:r>
    </w:p>
    <w:p w:rsidR="00350596" w:rsidRPr="00FB0D15" w:rsidRDefault="00350596" w:rsidP="00350596">
      <w:pPr>
        <w:spacing w:after="0" w:line="480" w:lineRule="auto"/>
        <w:rPr>
          <w:rFonts w:ascii="Times New Roman" w:hAnsi="Times New Roman" w:cs="Times New Roman"/>
          <w:sz w:val="24"/>
          <w:szCs w:val="24"/>
        </w:rPr>
      </w:pPr>
    </w:p>
    <w:sectPr w:rsidR="00350596" w:rsidRPr="00FB0D15" w:rsidSect="00FB0D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B5B" w:rsidRDefault="00ED4B5B" w:rsidP="00FB0D15">
      <w:pPr>
        <w:spacing w:after="0" w:line="240" w:lineRule="auto"/>
      </w:pPr>
      <w:r>
        <w:separator/>
      </w:r>
    </w:p>
  </w:endnote>
  <w:endnote w:type="continuationSeparator" w:id="0">
    <w:p w:rsidR="00ED4B5B" w:rsidRDefault="00ED4B5B" w:rsidP="00FB0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B5B" w:rsidRDefault="00ED4B5B" w:rsidP="00FB0D15">
      <w:pPr>
        <w:spacing w:after="0" w:line="240" w:lineRule="auto"/>
      </w:pPr>
      <w:r>
        <w:separator/>
      </w:r>
    </w:p>
  </w:footnote>
  <w:footnote w:type="continuationSeparator" w:id="0">
    <w:p w:rsidR="00ED4B5B" w:rsidRDefault="00ED4B5B" w:rsidP="00FB0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D15" w:rsidRPr="00111EDE" w:rsidRDefault="00111EDE" w:rsidP="00FB0D15">
    <w:pPr>
      <w:pStyle w:val="Header"/>
      <w:rPr>
        <w:rFonts w:ascii="Times New Roman" w:hAnsi="Times New Roman" w:cs="Times New Roman"/>
        <w:sz w:val="20"/>
        <w:szCs w:val="20"/>
      </w:rPr>
    </w:pPr>
    <w:r w:rsidRPr="00111EDE">
      <w:rPr>
        <w:rFonts w:ascii="Times New Roman" w:hAnsi="Times New Roman" w:cs="Times New Roman"/>
        <w:sz w:val="20"/>
        <w:szCs w:val="20"/>
      </w:rPr>
      <w:t>HOW ATTACHMENT THEORY IN PSYCHOLOGY AFFECTS SCHOOL SHOOTINGS</w:t>
    </w:r>
    <w:r w:rsidR="00FB0D15" w:rsidRPr="00111EDE">
      <w:rPr>
        <w:rFonts w:ascii="Times New Roman" w:hAnsi="Times New Roman" w:cs="Times New Roman"/>
        <w:sz w:val="20"/>
        <w:szCs w:val="20"/>
      </w:rPr>
      <w:tab/>
    </w:r>
    <w:r w:rsidR="00FB0D15" w:rsidRPr="00111EDE">
      <w:rPr>
        <w:rFonts w:ascii="Times New Roman" w:hAnsi="Times New Roman" w:cs="Times New Roman"/>
        <w:sz w:val="20"/>
        <w:szCs w:val="20"/>
      </w:rPr>
      <w:fldChar w:fldCharType="begin"/>
    </w:r>
    <w:r w:rsidR="00FB0D15" w:rsidRPr="00111EDE">
      <w:rPr>
        <w:rFonts w:ascii="Times New Roman" w:hAnsi="Times New Roman" w:cs="Times New Roman"/>
        <w:sz w:val="20"/>
        <w:szCs w:val="20"/>
      </w:rPr>
      <w:instrText xml:space="preserve"> PAGE   \* MERGEFORMAT </w:instrText>
    </w:r>
    <w:r w:rsidR="00FB0D15" w:rsidRPr="00111EDE">
      <w:rPr>
        <w:rFonts w:ascii="Times New Roman" w:hAnsi="Times New Roman" w:cs="Times New Roman"/>
        <w:sz w:val="20"/>
        <w:szCs w:val="20"/>
      </w:rPr>
      <w:fldChar w:fldCharType="separate"/>
    </w:r>
    <w:r w:rsidR="00C2624B" w:rsidRPr="00111EDE">
      <w:rPr>
        <w:rFonts w:ascii="Times New Roman" w:hAnsi="Times New Roman" w:cs="Times New Roman"/>
        <w:noProof/>
        <w:sz w:val="20"/>
        <w:szCs w:val="20"/>
      </w:rPr>
      <w:t>10</w:t>
    </w:r>
    <w:r w:rsidR="00FB0D15" w:rsidRPr="00111EDE">
      <w:rPr>
        <w:rFonts w:ascii="Times New Roman" w:hAnsi="Times New Roman" w:cs="Times New Roman"/>
        <w:noProof/>
        <w:sz w:val="20"/>
        <w:szCs w:val="20"/>
      </w:rPr>
      <w:fldChar w:fldCharType="end"/>
    </w:r>
  </w:p>
  <w:p w:rsidR="00FB0D15" w:rsidRDefault="00FB0D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D15" w:rsidRPr="00111EDE" w:rsidRDefault="00FB0D15">
    <w:pPr>
      <w:pStyle w:val="Header"/>
      <w:rPr>
        <w:rFonts w:ascii="Times New Roman" w:hAnsi="Times New Roman" w:cs="Times New Roman"/>
        <w:sz w:val="20"/>
        <w:szCs w:val="20"/>
      </w:rPr>
    </w:pPr>
    <w:r w:rsidRPr="00111EDE">
      <w:rPr>
        <w:rFonts w:ascii="Times New Roman" w:hAnsi="Times New Roman" w:cs="Times New Roman"/>
        <w:sz w:val="20"/>
        <w:szCs w:val="20"/>
      </w:rPr>
      <w:t xml:space="preserve">Running head: </w:t>
    </w:r>
    <w:r w:rsidR="00111EDE" w:rsidRPr="00111EDE">
      <w:rPr>
        <w:rFonts w:ascii="Times New Roman" w:hAnsi="Times New Roman" w:cs="Times New Roman"/>
        <w:sz w:val="20"/>
        <w:szCs w:val="20"/>
      </w:rPr>
      <w:t>HOW ATTACHMENT THEORY IN PSYCHOLOGY AFFECTS SCHOOL SHOOTINGS</w:t>
    </w:r>
    <w:r w:rsidRPr="00111EDE">
      <w:rPr>
        <w:rFonts w:ascii="Times New Roman" w:hAnsi="Times New Roman" w:cs="Times New Roman"/>
        <w:sz w:val="20"/>
        <w:szCs w:val="20"/>
      </w:rPr>
      <w:tab/>
    </w:r>
    <w:r w:rsidRPr="00111EDE">
      <w:rPr>
        <w:rFonts w:ascii="Times New Roman" w:hAnsi="Times New Roman" w:cs="Times New Roman"/>
        <w:sz w:val="20"/>
        <w:szCs w:val="20"/>
      </w:rPr>
      <w:fldChar w:fldCharType="begin"/>
    </w:r>
    <w:r w:rsidRPr="00111EDE">
      <w:rPr>
        <w:rFonts w:ascii="Times New Roman" w:hAnsi="Times New Roman" w:cs="Times New Roman"/>
        <w:sz w:val="20"/>
        <w:szCs w:val="20"/>
      </w:rPr>
      <w:instrText xml:space="preserve"> PAGE   \* MERGEFORMAT </w:instrText>
    </w:r>
    <w:r w:rsidRPr="00111EDE">
      <w:rPr>
        <w:rFonts w:ascii="Times New Roman" w:hAnsi="Times New Roman" w:cs="Times New Roman"/>
        <w:sz w:val="20"/>
        <w:szCs w:val="20"/>
      </w:rPr>
      <w:fldChar w:fldCharType="separate"/>
    </w:r>
    <w:r w:rsidR="00C2624B" w:rsidRPr="00111EDE">
      <w:rPr>
        <w:rFonts w:ascii="Times New Roman" w:hAnsi="Times New Roman" w:cs="Times New Roman"/>
        <w:noProof/>
        <w:sz w:val="20"/>
        <w:szCs w:val="20"/>
      </w:rPr>
      <w:t>1</w:t>
    </w:r>
    <w:r w:rsidRPr="00111EDE">
      <w:rPr>
        <w:rFonts w:ascii="Times New Roman" w:hAnsi="Times New Roman" w:cs="Times New Roman"/>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E6826"/>
    <w:multiLevelType w:val="hybridMultilevel"/>
    <w:tmpl w:val="0D944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C84573"/>
    <w:multiLevelType w:val="hybridMultilevel"/>
    <w:tmpl w:val="CCF45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402272"/>
    <w:multiLevelType w:val="hybridMultilevel"/>
    <w:tmpl w:val="C54EB4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0B36"/>
    <w:rsid w:val="00111EDE"/>
    <w:rsid w:val="00137822"/>
    <w:rsid w:val="001E3950"/>
    <w:rsid w:val="00311DA2"/>
    <w:rsid w:val="00350596"/>
    <w:rsid w:val="00355477"/>
    <w:rsid w:val="003631B9"/>
    <w:rsid w:val="003B349C"/>
    <w:rsid w:val="003D0558"/>
    <w:rsid w:val="003D50CC"/>
    <w:rsid w:val="00413BB9"/>
    <w:rsid w:val="0045476E"/>
    <w:rsid w:val="004A7C8A"/>
    <w:rsid w:val="004E7844"/>
    <w:rsid w:val="005210D4"/>
    <w:rsid w:val="0059308F"/>
    <w:rsid w:val="00642F9A"/>
    <w:rsid w:val="00854878"/>
    <w:rsid w:val="0087244A"/>
    <w:rsid w:val="00911660"/>
    <w:rsid w:val="00975D46"/>
    <w:rsid w:val="00A550A2"/>
    <w:rsid w:val="00AA6712"/>
    <w:rsid w:val="00B70B36"/>
    <w:rsid w:val="00BA30A4"/>
    <w:rsid w:val="00C2624B"/>
    <w:rsid w:val="00D82942"/>
    <w:rsid w:val="00D8522B"/>
    <w:rsid w:val="00ED4B5B"/>
    <w:rsid w:val="00F96981"/>
    <w:rsid w:val="00FB0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B7AB2"/>
  <w15:docId w15:val="{71FF54AD-2D86-4B70-B848-DB0485D6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08F"/>
    <w:pPr>
      <w:ind w:left="720"/>
      <w:contextualSpacing/>
    </w:pPr>
  </w:style>
  <w:style w:type="paragraph" w:styleId="Header">
    <w:name w:val="header"/>
    <w:basedOn w:val="Normal"/>
    <w:link w:val="HeaderChar"/>
    <w:uiPriority w:val="99"/>
    <w:unhideWhenUsed/>
    <w:rsid w:val="00FB0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D15"/>
  </w:style>
  <w:style w:type="paragraph" w:styleId="Footer">
    <w:name w:val="footer"/>
    <w:basedOn w:val="Normal"/>
    <w:link w:val="FooterChar"/>
    <w:uiPriority w:val="99"/>
    <w:unhideWhenUsed/>
    <w:rsid w:val="00FB0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11</Pages>
  <Words>2959</Words>
  <Characters>16872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2018-12-03T07:32:00Z</dcterms:created>
  <dcterms:modified xsi:type="dcterms:W3CDTF">2018-12-03T17:13:00Z</dcterms:modified>
</cp:coreProperties>
</file>